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71" w:rsidRDefault="00555F8A" w:rsidP="00555F8A">
      <w:pPr>
        <w:jc w:val="right"/>
      </w:pPr>
      <w:r>
        <w:t xml:space="preserve">Karmsten d. </w:t>
      </w:r>
      <w:proofErr w:type="gramStart"/>
      <w:r>
        <w:t>6/11-13</w:t>
      </w:r>
      <w:proofErr w:type="gramEnd"/>
    </w:p>
    <w:p w:rsidR="00555F8A" w:rsidRPr="00B60985" w:rsidRDefault="00B60985" w:rsidP="00555F8A">
      <w:pPr>
        <w:jc w:val="center"/>
        <w:rPr>
          <w:b/>
          <w:sz w:val="28"/>
          <w:szCs w:val="28"/>
          <w:u w:val="single"/>
        </w:rPr>
      </w:pPr>
      <w:r w:rsidRPr="00B60985">
        <w:rPr>
          <w:b/>
          <w:sz w:val="28"/>
          <w:szCs w:val="28"/>
          <w:u w:val="single"/>
        </w:rPr>
        <w:t>O</w:t>
      </w:r>
      <w:r w:rsidR="00555F8A" w:rsidRPr="00B60985">
        <w:rPr>
          <w:b/>
          <w:sz w:val="28"/>
          <w:szCs w:val="28"/>
          <w:u w:val="single"/>
        </w:rPr>
        <w:t>vervejelser</w:t>
      </w:r>
      <w:r w:rsidRPr="00B60985">
        <w:rPr>
          <w:b/>
          <w:sz w:val="28"/>
          <w:szCs w:val="28"/>
          <w:u w:val="single"/>
        </w:rPr>
        <w:t xml:space="preserve"> vedr. indførelse af fuld forplejning i Karmsten</w:t>
      </w:r>
    </w:p>
    <w:p w:rsidR="00555F8A" w:rsidRDefault="00555F8A" w:rsidP="00555F8A">
      <w:pPr>
        <w:jc w:val="center"/>
        <w:rPr>
          <w:b/>
          <w:sz w:val="28"/>
          <w:szCs w:val="28"/>
        </w:rPr>
      </w:pPr>
    </w:p>
    <w:p w:rsidR="00555F8A" w:rsidRDefault="00555F8A" w:rsidP="00555F8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Stillingen delt i 2 stillinger: </w:t>
      </w:r>
      <w:r w:rsidR="00050CF1">
        <w:rPr>
          <w:b/>
          <w:sz w:val="28"/>
          <w:szCs w:val="28"/>
        </w:rPr>
        <w:t>1 på 31,5 timer og 1 på 26,5 timer</w:t>
      </w:r>
    </w:p>
    <w:p w:rsidR="00555F8A" w:rsidRDefault="00555F8A" w:rsidP="00555F8A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Mindre sårbart, tage over for hinanden, dække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hinandens ferie og fravær. </w:t>
      </w:r>
      <w:r w:rsidR="00050CF1">
        <w:rPr>
          <w:b/>
          <w:sz w:val="28"/>
          <w:szCs w:val="28"/>
        </w:rPr>
        <w:t>Vi bibeholder</w:t>
      </w:r>
      <w:r w:rsidR="006641E4">
        <w:rPr>
          <w:b/>
          <w:sz w:val="28"/>
          <w:szCs w:val="28"/>
        </w:rPr>
        <w:t xml:space="preserve"> </w:t>
      </w:r>
      <w:r w:rsidR="006641E4">
        <w:rPr>
          <w:b/>
          <w:sz w:val="28"/>
          <w:szCs w:val="28"/>
        </w:rPr>
        <w:tab/>
      </w:r>
      <w:r w:rsidR="006641E4">
        <w:rPr>
          <w:b/>
          <w:sz w:val="28"/>
          <w:szCs w:val="28"/>
        </w:rPr>
        <w:tab/>
      </w:r>
      <w:r w:rsidR="006641E4">
        <w:rPr>
          <w:b/>
          <w:sz w:val="28"/>
          <w:szCs w:val="28"/>
        </w:rPr>
        <w:tab/>
      </w:r>
      <w:r w:rsidR="006641E4">
        <w:rPr>
          <w:b/>
          <w:sz w:val="28"/>
          <w:szCs w:val="28"/>
        </w:rPr>
        <w:tab/>
        <w:t>pædagogikken</w:t>
      </w:r>
      <w:r w:rsidR="006B2310">
        <w:rPr>
          <w:b/>
          <w:sz w:val="28"/>
          <w:szCs w:val="28"/>
        </w:rPr>
        <w:t xml:space="preserve"> i grupperne</w:t>
      </w:r>
      <w:r w:rsidR="006641E4">
        <w:rPr>
          <w:b/>
          <w:sz w:val="28"/>
          <w:szCs w:val="28"/>
        </w:rPr>
        <w:t xml:space="preserve">. </w:t>
      </w:r>
    </w:p>
    <w:p w:rsidR="00555F8A" w:rsidRDefault="00555F8A" w:rsidP="00555F8A">
      <w:pPr>
        <w:pStyle w:val="Listeafsnit"/>
        <w:rPr>
          <w:b/>
          <w:sz w:val="28"/>
          <w:szCs w:val="28"/>
        </w:rPr>
      </w:pPr>
    </w:p>
    <w:p w:rsidR="0036661B" w:rsidRDefault="0036661B" w:rsidP="0036661B">
      <w:pPr>
        <w:pStyle w:val="Listeafsnit"/>
        <w:rPr>
          <w:b/>
          <w:sz w:val="28"/>
          <w:szCs w:val="28"/>
        </w:rPr>
      </w:pPr>
    </w:p>
    <w:p w:rsidR="0036661B" w:rsidRDefault="0036661B" w:rsidP="00666558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Hvis man hæver taksten,</w:t>
      </w:r>
      <w:r w:rsidR="006665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kan forældre</w:t>
      </w:r>
      <w:r w:rsidR="00B60985">
        <w:rPr>
          <w:b/>
          <w:sz w:val="28"/>
          <w:szCs w:val="28"/>
        </w:rPr>
        <w:t xml:space="preserve"> ikke få tilskud, da det ikke er en madordning vi tilbyder, men et helt tilbud, der </w:t>
      </w:r>
      <w:r w:rsidR="00B60985" w:rsidRPr="00B60985">
        <w:rPr>
          <w:b/>
          <w:i/>
          <w:sz w:val="28"/>
          <w:szCs w:val="28"/>
        </w:rPr>
        <w:t>også</w:t>
      </w:r>
      <w:r w:rsidR="00B60985">
        <w:rPr>
          <w:b/>
          <w:sz w:val="28"/>
          <w:szCs w:val="28"/>
        </w:rPr>
        <w:t xml:space="preserve"> indebærer fuld forplejning.</w:t>
      </w:r>
    </w:p>
    <w:p w:rsidR="00050CF1" w:rsidRPr="00050CF1" w:rsidRDefault="00050CF1" w:rsidP="00050CF1">
      <w:pPr>
        <w:pStyle w:val="Listeafsnit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Tilskud gives kun til den af Egedal fastsatte takst for 2014: </w:t>
      </w:r>
      <w:r w:rsidRPr="00050CF1">
        <w:rPr>
          <w:b/>
          <w:color w:val="C00000"/>
          <w:sz w:val="28"/>
          <w:szCs w:val="28"/>
        </w:rPr>
        <w:t xml:space="preserve">2564,- kr. vuggestue og 1559,-kr. </w:t>
      </w:r>
      <w:proofErr w:type="gramStart"/>
      <w:r w:rsidRPr="00050CF1">
        <w:rPr>
          <w:b/>
          <w:color w:val="C00000"/>
          <w:sz w:val="28"/>
          <w:szCs w:val="28"/>
        </w:rPr>
        <w:t>for børnehave.</w:t>
      </w:r>
      <w:proofErr w:type="gramEnd"/>
    </w:p>
    <w:p w:rsidR="0036661B" w:rsidRDefault="0036661B" w:rsidP="0036661B">
      <w:pPr>
        <w:pStyle w:val="Listeafsnit"/>
        <w:rPr>
          <w:b/>
          <w:sz w:val="28"/>
          <w:szCs w:val="28"/>
        </w:rPr>
      </w:pPr>
    </w:p>
    <w:p w:rsidR="00047679" w:rsidRDefault="00666558" w:rsidP="00666558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Kun h</w:t>
      </w:r>
      <w:r w:rsidR="0036661B">
        <w:rPr>
          <w:b/>
          <w:sz w:val="28"/>
          <w:szCs w:val="28"/>
        </w:rPr>
        <w:t>vis de</w:t>
      </w:r>
      <w:r w:rsidR="00B60985">
        <w:rPr>
          <w:b/>
          <w:sz w:val="28"/>
          <w:szCs w:val="28"/>
        </w:rPr>
        <w:t>t</w:t>
      </w:r>
      <w:bookmarkStart w:id="0" w:name="_GoBack"/>
      <w:bookmarkEnd w:id="0"/>
      <w:r w:rsidR="0036661B">
        <w:rPr>
          <w:b/>
          <w:sz w:val="28"/>
          <w:szCs w:val="28"/>
        </w:rPr>
        <w:t xml:space="preserve"> en </w:t>
      </w:r>
      <w:r w:rsidR="00B60985">
        <w:rPr>
          <w:b/>
          <w:sz w:val="28"/>
          <w:szCs w:val="28"/>
        </w:rPr>
        <w:t xml:space="preserve">decideret </w:t>
      </w:r>
      <w:r w:rsidR="0036661B">
        <w:rPr>
          <w:b/>
          <w:sz w:val="28"/>
          <w:szCs w:val="28"/>
        </w:rPr>
        <w:t>madordning, som den kommunale hvor der skal stemmes hver andet år, kan der gives tilskud.</w:t>
      </w:r>
    </w:p>
    <w:p w:rsidR="00047679" w:rsidRDefault="00047679" w:rsidP="0036661B">
      <w:pPr>
        <w:pStyle w:val="Listeafsnit"/>
        <w:rPr>
          <w:b/>
          <w:sz w:val="28"/>
          <w:szCs w:val="28"/>
        </w:rPr>
      </w:pPr>
    </w:p>
    <w:p w:rsidR="0036661B" w:rsidRDefault="006B2310" w:rsidP="00047679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 foreslår at der laves en kort info til alle om at bestyrelsen vil </w:t>
      </w:r>
      <w:r w:rsidR="00050CF1">
        <w:rPr>
          <w:b/>
          <w:sz w:val="28"/>
          <w:szCs w:val="28"/>
        </w:rPr>
        <w:t>optimere Karmstens tilbud (tilbud som bl.a. indeholder frugt og frokost til alle børn)</w:t>
      </w:r>
      <w:r>
        <w:rPr>
          <w:b/>
          <w:sz w:val="28"/>
          <w:szCs w:val="28"/>
        </w:rPr>
        <w:t>, og at det dermed medfører en takststigning.</w:t>
      </w:r>
    </w:p>
    <w:p w:rsidR="00666558" w:rsidRPr="00666558" w:rsidRDefault="00666558" w:rsidP="00666558">
      <w:pPr>
        <w:pStyle w:val="Listeafsnit"/>
        <w:rPr>
          <w:b/>
          <w:sz w:val="28"/>
          <w:szCs w:val="28"/>
        </w:rPr>
      </w:pPr>
    </w:p>
    <w:p w:rsidR="00666558" w:rsidRDefault="00666558" w:rsidP="00047679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Personalegruppen ønsker </w:t>
      </w:r>
      <w:r w:rsidR="00B60985">
        <w:rPr>
          <w:b/>
          <w:sz w:val="28"/>
          <w:szCs w:val="28"/>
        </w:rPr>
        <w:t xml:space="preserve">fuld forplejning </w:t>
      </w:r>
      <w:r>
        <w:rPr>
          <w:b/>
          <w:sz w:val="28"/>
          <w:szCs w:val="28"/>
        </w:rPr>
        <w:t>i en form, hvor pædagogikken og de aktiviteter vi har haft hidtil, fortsat er i højsæde.</w:t>
      </w:r>
    </w:p>
    <w:p w:rsidR="00050CF1" w:rsidRPr="00050CF1" w:rsidRDefault="00050CF1" w:rsidP="00050CF1">
      <w:pPr>
        <w:pStyle w:val="Listeafsnit"/>
        <w:rPr>
          <w:b/>
          <w:sz w:val="28"/>
          <w:szCs w:val="28"/>
        </w:rPr>
      </w:pPr>
    </w:p>
    <w:p w:rsidR="00050CF1" w:rsidRDefault="00050CF1" w:rsidP="00047679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Ved tvivlsspørgsmål kontaktes Karen Skau Meincke fra Landsorganisationen Danske Daginstitutioner</w:t>
      </w:r>
      <w:r w:rsidR="003C526E">
        <w:rPr>
          <w:b/>
          <w:sz w:val="28"/>
          <w:szCs w:val="28"/>
        </w:rPr>
        <w:t>.</w:t>
      </w:r>
    </w:p>
    <w:p w:rsidR="006B2310" w:rsidRDefault="006B2310" w:rsidP="006B2310">
      <w:pPr>
        <w:pStyle w:val="Listeafsnit"/>
        <w:rPr>
          <w:b/>
          <w:sz w:val="28"/>
          <w:szCs w:val="28"/>
        </w:rPr>
      </w:pPr>
    </w:p>
    <w:sectPr w:rsidR="006B2310" w:rsidSect="003C52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75DE"/>
    <w:multiLevelType w:val="hybridMultilevel"/>
    <w:tmpl w:val="FC7EF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8A"/>
    <w:rsid w:val="00047679"/>
    <w:rsid w:val="00050CF1"/>
    <w:rsid w:val="000D2BF0"/>
    <w:rsid w:val="0036661B"/>
    <w:rsid w:val="003C526E"/>
    <w:rsid w:val="00555F8A"/>
    <w:rsid w:val="006641E4"/>
    <w:rsid w:val="00666558"/>
    <w:rsid w:val="006B2310"/>
    <w:rsid w:val="00927F71"/>
    <w:rsid w:val="00B60985"/>
    <w:rsid w:val="00BF2E60"/>
    <w:rsid w:val="00D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55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5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Børnehuset Karmsten</dc:creator>
  <cp:lastModifiedBy>Børnehuset Karmsten</cp:lastModifiedBy>
  <cp:revision>4</cp:revision>
  <cp:lastPrinted>2013-11-07T08:28:00Z</cp:lastPrinted>
  <dcterms:created xsi:type="dcterms:W3CDTF">2013-11-06T09:48:00Z</dcterms:created>
  <dcterms:modified xsi:type="dcterms:W3CDTF">2013-11-07T10:53:00Z</dcterms:modified>
</cp:coreProperties>
</file>